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35" w:rsidRPr="00804635" w:rsidRDefault="00804635" w:rsidP="00804635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804635">
        <w:rPr>
          <w:rFonts w:ascii="Times New Roman" w:hAnsi="Times New Roman"/>
          <w:b/>
          <w:sz w:val="24"/>
          <w:szCs w:val="24"/>
        </w:rPr>
        <w:t>Календарно – тематическое планирование по географии 9 класс.</w:t>
      </w:r>
    </w:p>
    <w:p w:rsidR="00804635" w:rsidRPr="00804635" w:rsidRDefault="00804635" w:rsidP="00804635">
      <w:pPr>
        <w:widowControl w:val="0"/>
        <w:tabs>
          <w:tab w:val="left" w:pos="993"/>
          <w:tab w:val="left" w:pos="1260"/>
        </w:tabs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804635">
        <w:rPr>
          <w:rFonts w:ascii="Times New Roman" w:hAnsi="Times New Roman"/>
          <w:b/>
          <w:sz w:val="24"/>
          <w:szCs w:val="24"/>
          <w:lang w:val="kk-KZ"/>
        </w:rPr>
        <w:t xml:space="preserve">        По завершении 9 класса у</w:t>
      </w:r>
      <w:proofErr w:type="spellStart"/>
      <w:r w:rsidRPr="00804635">
        <w:rPr>
          <w:rFonts w:ascii="Times New Roman" w:hAnsi="Times New Roman"/>
          <w:b/>
          <w:sz w:val="24"/>
          <w:szCs w:val="24"/>
        </w:rPr>
        <w:t>чащиеся</w:t>
      </w:r>
      <w:proofErr w:type="spellEnd"/>
      <w:r w:rsidRPr="00804635">
        <w:rPr>
          <w:rFonts w:ascii="Times New Roman" w:hAnsi="Times New Roman"/>
          <w:b/>
          <w:sz w:val="24"/>
          <w:szCs w:val="24"/>
        </w:rPr>
        <w:t xml:space="preserve"> должны знать: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термины темы</w:t>
      </w:r>
      <w:r w:rsidRPr="00804635">
        <w:rPr>
          <w:rFonts w:ascii="Times New Roman" w:hAnsi="Times New Roman"/>
          <w:sz w:val="24"/>
          <w:szCs w:val="24"/>
          <w:lang w:val="kk-KZ"/>
        </w:rPr>
        <w:t>: экономика, экономические системы</w:t>
      </w:r>
      <w:r w:rsidRPr="00804635">
        <w:rPr>
          <w:rFonts w:ascii="Times New Roman" w:hAnsi="Times New Roman"/>
          <w:sz w:val="24"/>
          <w:szCs w:val="24"/>
        </w:rPr>
        <w:t xml:space="preserve">; 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типы экономических систем</w:t>
      </w:r>
      <w:r w:rsidRPr="00804635">
        <w:rPr>
          <w:rFonts w:ascii="Times New Roman" w:hAnsi="Times New Roman"/>
          <w:sz w:val="24"/>
          <w:szCs w:val="24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о</w:t>
      </w:r>
      <w:proofErr w:type="spellStart"/>
      <w:r w:rsidRPr="00804635">
        <w:rPr>
          <w:rFonts w:ascii="Times New Roman" w:hAnsi="Times New Roman"/>
          <w:sz w:val="24"/>
          <w:szCs w:val="24"/>
        </w:rPr>
        <w:t>сновные</w:t>
      </w:r>
      <w:proofErr w:type="spellEnd"/>
      <w:r w:rsidRPr="00804635">
        <w:rPr>
          <w:rFonts w:ascii="Times New Roman" w:hAnsi="Times New Roman"/>
          <w:sz w:val="24"/>
          <w:szCs w:val="24"/>
        </w:rPr>
        <w:t xml:space="preserve"> </w:t>
      </w:r>
      <w:r w:rsidRPr="00804635">
        <w:rPr>
          <w:rFonts w:ascii="Times New Roman" w:hAnsi="Times New Roman"/>
          <w:sz w:val="24"/>
          <w:szCs w:val="24"/>
          <w:lang w:val="kk-KZ"/>
        </w:rPr>
        <w:t>этапы развития хозяйства страны;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индустриально-инновационную программу развития Казахстана;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виды экономико-географического положения;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экономический потенциал страны;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факторы производства и главные вопросы экономики;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размещение, численность, естественный прирост и воспроизводство населения Казахстана;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 xml:space="preserve">    виды структуры, состава населения, его особенности;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 xml:space="preserve">виды населенных пунктов, понятие </w:t>
      </w:r>
      <w:r w:rsidRPr="00804635">
        <w:rPr>
          <w:rFonts w:ascii="Times New Roman" w:hAnsi="Times New Roman"/>
          <w:sz w:val="24"/>
          <w:szCs w:val="24"/>
          <w:lang w:val="kk-KZ"/>
        </w:rPr>
        <w:t>«</w:t>
      </w:r>
      <w:proofErr w:type="spellStart"/>
      <w:r w:rsidRPr="00804635">
        <w:rPr>
          <w:rFonts w:ascii="Times New Roman" w:hAnsi="Times New Roman"/>
          <w:sz w:val="24"/>
          <w:szCs w:val="24"/>
        </w:rPr>
        <w:t>урбанизаци</w:t>
      </w:r>
      <w:proofErr w:type="spellEnd"/>
      <w:r w:rsidRPr="00804635">
        <w:rPr>
          <w:rFonts w:ascii="Times New Roman" w:hAnsi="Times New Roman"/>
          <w:sz w:val="24"/>
          <w:szCs w:val="24"/>
          <w:lang w:val="kk-KZ"/>
        </w:rPr>
        <w:t>я», «агломерации»</w:t>
      </w:r>
      <w:r w:rsidRPr="00804635">
        <w:rPr>
          <w:rFonts w:ascii="Times New Roman" w:hAnsi="Times New Roman"/>
          <w:sz w:val="24"/>
          <w:szCs w:val="24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трудовые ресурсы, тенденции в изменении структуры занятости</w:t>
      </w:r>
      <w:r w:rsidRPr="00804635">
        <w:rPr>
          <w:rFonts w:ascii="Times New Roman" w:hAnsi="Times New Roman"/>
          <w:sz w:val="24"/>
          <w:szCs w:val="24"/>
          <w:lang w:val="kk-KZ"/>
        </w:rPr>
        <w:t xml:space="preserve"> и миграция;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роль и значение Ассамблеи народа Казахстана</w:t>
      </w:r>
      <w:r w:rsidRPr="00804635">
        <w:rPr>
          <w:rFonts w:ascii="Times New Roman" w:hAnsi="Times New Roman"/>
          <w:sz w:val="24"/>
          <w:szCs w:val="24"/>
          <w:lang w:val="kk-KZ"/>
        </w:rPr>
        <w:t>;</w:t>
      </w:r>
      <w:r w:rsidRPr="00804635">
        <w:rPr>
          <w:rFonts w:ascii="Times New Roman" w:hAnsi="Times New Roman"/>
          <w:sz w:val="24"/>
          <w:szCs w:val="24"/>
        </w:rPr>
        <w:t xml:space="preserve"> 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>крупные месторождения нефти, газа, угольные бассейны, железо-рудные месторождения, месторождения цветных металлов,  химического и сырья для строительной промышленности;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крупные центры металлоемкого и трудоемкого машиностроения, </w:t>
      </w:r>
      <w:r w:rsidRPr="00804635">
        <w:rPr>
          <w:rFonts w:ascii="Times New Roman" w:hAnsi="Times New Roman"/>
          <w:sz w:val="24"/>
          <w:szCs w:val="24"/>
        </w:rPr>
        <w:t>сельскохозяйственного,</w:t>
      </w: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транспортного,</w:t>
      </w: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машиностроения, нефтеперерабатывающие, химические заводы, основные транспортные магистрали</w:t>
      </w:r>
      <w:r w:rsidRPr="00804635">
        <w:rPr>
          <w:rFonts w:ascii="Times New Roman" w:hAnsi="Times New Roman"/>
          <w:sz w:val="24"/>
          <w:szCs w:val="24"/>
          <w:lang w:val="kk-KZ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>основные существующие и формирующиеся кластеры;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>основные регионы по производству видов сельскохозяйственной продукции;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 xml:space="preserve">центры </w:t>
      </w:r>
      <w:r w:rsidRPr="00804635">
        <w:rPr>
          <w:rFonts w:ascii="Times New Roman" w:hAnsi="Times New Roman"/>
          <w:sz w:val="24"/>
          <w:szCs w:val="24"/>
          <w:lang w:val="kk-KZ"/>
        </w:rPr>
        <w:t>индустрии отдыха и востановления здоровья;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понятие о</w:t>
      </w:r>
      <w:r w:rsidRPr="00804635">
        <w:rPr>
          <w:rFonts w:ascii="Times New Roman" w:hAnsi="Times New Roman"/>
          <w:sz w:val="24"/>
          <w:szCs w:val="24"/>
          <w:lang w:val="kk-KZ"/>
        </w:rPr>
        <w:t>б</w:t>
      </w:r>
      <w:r w:rsidRPr="00804635">
        <w:rPr>
          <w:rFonts w:ascii="Times New Roman" w:hAnsi="Times New Roman"/>
          <w:sz w:val="24"/>
          <w:szCs w:val="24"/>
        </w:rPr>
        <w:t xml:space="preserve"> экономическом районировании, географическом разделении труда, экономико-географическом положении, промышленном узле, территориальном-производственном комплексе</w:t>
      </w:r>
      <w:r w:rsidRPr="00804635">
        <w:rPr>
          <w:rFonts w:ascii="Times New Roman" w:hAnsi="Times New Roman"/>
          <w:sz w:val="24"/>
          <w:szCs w:val="24"/>
          <w:lang w:val="kk-KZ"/>
        </w:rPr>
        <w:t>, кластере и технопарках</w:t>
      </w:r>
      <w:r w:rsidRPr="00804635">
        <w:rPr>
          <w:rFonts w:ascii="Times New Roman" w:hAnsi="Times New Roman"/>
          <w:sz w:val="24"/>
          <w:szCs w:val="24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основные тенденции и проблемы развития экономических регионов;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причинно-следственные связи природных условий, ресурсов и специализации хозяйства;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главные отрасли специализации экономических регионов, ТПК, промышленных узлов и городов, определяющих их «экономическое лицо»</w:t>
      </w:r>
      <w:r w:rsidRPr="00804635">
        <w:rPr>
          <w:rFonts w:ascii="Times New Roman" w:hAnsi="Times New Roman"/>
          <w:sz w:val="24"/>
          <w:szCs w:val="24"/>
          <w:lang w:val="kk-KZ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6"/>
        </w:num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04635">
        <w:rPr>
          <w:rFonts w:ascii="Times New Roman" w:hAnsi="Times New Roman"/>
          <w:sz w:val="24"/>
          <w:szCs w:val="24"/>
        </w:rPr>
        <w:t>понятие геополитики, геополитическое положение, политические</w:t>
      </w: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связи, внешнеэкономические связи</w:t>
      </w:r>
      <w:r w:rsidRPr="00804635">
        <w:rPr>
          <w:rFonts w:ascii="Times New Roman" w:hAnsi="Times New Roman"/>
          <w:sz w:val="24"/>
          <w:szCs w:val="24"/>
          <w:lang w:val="kk-KZ"/>
        </w:rPr>
        <w:t xml:space="preserve"> и ИЧР.</w:t>
      </w:r>
    </w:p>
    <w:p w:rsidR="00804635" w:rsidRPr="00804635" w:rsidRDefault="00804635" w:rsidP="00804635">
      <w:pPr>
        <w:widowControl w:val="0"/>
        <w:tabs>
          <w:tab w:val="left" w:pos="720"/>
          <w:tab w:val="left" w:pos="1260"/>
        </w:tabs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ab/>
        <w:t>36. По завершении 9 класса у</w:t>
      </w:r>
      <w:proofErr w:type="spellStart"/>
      <w:r w:rsidRPr="00804635">
        <w:rPr>
          <w:rFonts w:ascii="Times New Roman" w:hAnsi="Times New Roman"/>
          <w:sz w:val="24"/>
          <w:szCs w:val="24"/>
        </w:rPr>
        <w:t>чащиеся</w:t>
      </w:r>
      <w:proofErr w:type="spellEnd"/>
      <w:r w:rsidRPr="00804635">
        <w:rPr>
          <w:rFonts w:ascii="Times New Roman" w:hAnsi="Times New Roman"/>
          <w:sz w:val="24"/>
          <w:szCs w:val="24"/>
        </w:rPr>
        <w:t xml:space="preserve"> должны уметь: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показывать границы страны, регионов, областей, областные центры</w:t>
      </w:r>
      <w:r w:rsidRPr="00804635">
        <w:rPr>
          <w:rFonts w:ascii="Times New Roman" w:hAnsi="Times New Roman"/>
          <w:sz w:val="24"/>
          <w:szCs w:val="24"/>
          <w:lang w:val="kk-KZ"/>
        </w:rPr>
        <w:t xml:space="preserve">, крупные города </w:t>
      </w:r>
      <w:r w:rsidRPr="00804635">
        <w:rPr>
          <w:rFonts w:ascii="Times New Roman" w:hAnsi="Times New Roman"/>
          <w:sz w:val="24"/>
          <w:szCs w:val="24"/>
        </w:rPr>
        <w:t>и свой населенный пункт;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анализировать тематические карты в атласе за 9 класс, данные  картосхем, графиков, диаграмм, статистических таблиц, видеть динамику изменений и формулировать выводы;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анализировать тематические карты по данной теме</w:t>
      </w:r>
      <w:r w:rsidRPr="00804635">
        <w:rPr>
          <w:rFonts w:ascii="Times New Roman" w:hAnsi="Times New Roman"/>
          <w:sz w:val="24"/>
          <w:szCs w:val="24"/>
          <w:lang w:val="kk-KZ"/>
        </w:rPr>
        <w:t>, формулировать выводы</w:t>
      </w:r>
      <w:r w:rsidRPr="00804635">
        <w:rPr>
          <w:rFonts w:ascii="Times New Roman" w:hAnsi="Times New Roman"/>
          <w:sz w:val="24"/>
          <w:szCs w:val="24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делать расчеты показателей естественного прироста, воспроизводства, структуры, урбанизации населения</w:t>
      </w:r>
      <w:r w:rsidRPr="00804635">
        <w:rPr>
          <w:rFonts w:ascii="Times New Roman" w:hAnsi="Times New Roman"/>
          <w:sz w:val="24"/>
          <w:szCs w:val="24"/>
          <w:lang w:val="kk-KZ"/>
        </w:rPr>
        <w:t xml:space="preserve"> и формулировать выводы</w:t>
      </w:r>
      <w:r w:rsidRPr="00804635">
        <w:rPr>
          <w:rFonts w:ascii="Times New Roman" w:hAnsi="Times New Roman"/>
          <w:sz w:val="24"/>
          <w:szCs w:val="24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описывать населенный пункт по плану</w:t>
      </w:r>
      <w:r w:rsidRPr="00804635">
        <w:rPr>
          <w:rFonts w:ascii="Times New Roman" w:hAnsi="Times New Roman"/>
          <w:sz w:val="24"/>
          <w:szCs w:val="24"/>
          <w:lang w:val="kk-KZ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 xml:space="preserve">определять и показывать основные месторождения полезных </w:t>
      </w: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ископаемых для отраслей экономики Казахстана;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 xml:space="preserve">определять и показывать промышленные центры отраслей </w:t>
      </w:r>
      <w:r w:rsidRPr="00804635">
        <w:rPr>
          <w:rFonts w:ascii="Times New Roman" w:hAnsi="Times New Roman"/>
          <w:sz w:val="24"/>
          <w:szCs w:val="24"/>
        </w:rPr>
        <w:lastRenderedPageBreak/>
        <w:t>экономики, пути сообщения,</w:t>
      </w:r>
      <w:r w:rsidRPr="0080463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04635">
        <w:rPr>
          <w:rFonts w:ascii="Times New Roman" w:hAnsi="Times New Roman"/>
          <w:sz w:val="24"/>
          <w:szCs w:val="24"/>
        </w:rPr>
        <w:t>регионы производства сельскохозяйственной продукции, обозначать их на контурной карте, объяснять факторы производства и размещения;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давать характеристику отраслям экономики и промышленным регионам по плану, сравнивать их в целом и по параметрам, формулирование выводов;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804635">
        <w:rPr>
          <w:rFonts w:ascii="Times New Roman" w:hAnsi="Times New Roman"/>
          <w:sz w:val="24"/>
          <w:szCs w:val="24"/>
        </w:rPr>
        <w:t>составлять экономико-географические характеристики;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сравнивать экономические регионы, отрасли, ТПК, выявлять черты сходства и различия</w:t>
      </w:r>
      <w:r w:rsidRPr="00804635">
        <w:rPr>
          <w:rFonts w:ascii="Times New Roman" w:hAnsi="Times New Roman"/>
          <w:sz w:val="24"/>
          <w:szCs w:val="24"/>
          <w:lang w:val="kk-KZ"/>
        </w:rPr>
        <w:t>, выводы;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>показывать на картах названные в тексте физические, экономические, политические, политико-административные объекты;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понятие геополитики, геополитическое положение, политические связи, внешнеэкономические связи</w:t>
      </w:r>
      <w:r w:rsidRPr="00804635">
        <w:rPr>
          <w:rFonts w:ascii="Times New Roman" w:hAnsi="Times New Roman"/>
          <w:sz w:val="24"/>
          <w:szCs w:val="24"/>
          <w:lang w:val="kk-KZ"/>
        </w:rPr>
        <w:t xml:space="preserve"> и ИЧР</w:t>
      </w:r>
      <w:r w:rsidRPr="00804635">
        <w:rPr>
          <w:rFonts w:ascii="Times New Roman" w:hAnsi="Times New Roman"/>
          <w:sz w:val="24"/>
          <w:szCs w:val="24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 xml:space="preserve">место Казахстана в мировой экономике; 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политические, внешнеэкономические связи и культурно-гуманитарное сотрудничество Казахстана с другими странами;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пути решения экологических проблем</w:t>
      </w:r>
      <w:r w:rsidRPr="00804635">
        <w:rPr>
          <w:rFonts w:ascii="Times New Roman" w:hAnsi="Times New Roman"/>
          <w:sz w:val="24"/>
          <w:szCs w:val="24"/>
          <w:lang w:val="kk-KZ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объяснять политические, внешнеэкономические связи страны;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</w:rPr>
        <w:t>анализировать события политической жизни страны</w:t>
      </w:r>
      <w:r w:rsidRPr="00804635">
        <w:rPr>
          <w:rFonts w:ascii="Times New Roman" w:hAnsi="Times New Roman"/>
          <w:sz w:val="24"/>
          <w:szCs w:val="24"/>
          <w:lang w:val="kk-KZ"/>
        </w:rPr>
        <w:t>;</w:t>
      </w:r>
    </w:p>
    <w:p w:rsidR="00804635" w:rsidRPr="00804635" w:rsidRDefault="00804635" w:rsidP="00804635">
      <w:pPr>
        <w:widowControl w:val="0"/>
        <w:numPr>
          <w:ilvl w:val="0"/>
          <w:numId w:val="17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04635">
        <w:rPr>
          <w:rFonts w:ascii="Times New Roman" w:hAnsi="Times New Roman"/>
          <w:sz w:val="24"/>
          <w:szCs w:val="24"/>
          <w:lang w:val="kk-KZ"/>
        </w:rPr>
        <w:t>показывать на картах названные в тексте физические, экономические, политические, политико-административные объекты.</w:t>
      </w:r>
    </w:p>
    <w:p w:rsidR="00804635" w:rsidRPr="00804635" w:rsidRDefault="00804635" w:rsidP="00804635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804635" w:rsidRPr="00804635" w:rsidRDefault="00804635" w:rsidP="00804635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4635">
        <w:rPr>
          <w:rFonts w:ascii="Times New Roman" w:hAnsi="Times New Roman"/>
          <w:iCs/>
          <w:noProof/>
          <w:color w:val="000000"/>
          <w:sz w:val="24"/>
          <w:szCs w:val="24"/>
        </w:rPr>
        <w:t>Количество часов в неделю:   2 часа</w:t>
      </w:r>
    </w:p>
    <w:p w:rsidR="00804635" w:rsidRPr="00804635" w:rsidRDefault="00804635" w:rsidP="008046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4635">
        <w:rPr>
          <w:rFonts w:ascii="Times New Roman" w:hAnsi="Times New Roman"/>
          <w:iCs/>
          <w:noProof/>
          <w:color w:val="000000"/>
          <w:sz w:val="24"/>
          <w:szCs w:val="24"/>
        </w:rPr>
        <w:t>Количество часов за год: 68 часов.</w:t>
      </w:r>
    </w:p>
    <w:p w:rsidR="00804635" w:rsidRPr="00804635" w:rsidRDefault="00804635" w:rsidP="00804635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804635">
        <w:rPr>
          <w:rFonts w:ascii="Times New Roman" w:hAnsi="Times New Roman"/>
          <w:noProof/>
          <w:color w:val="000000"/>
          <w:sz w:val="24"/>
          <w:szCs w:val="24"/>
        </w:rPr>
        <w:t>Практические работы - 8</w:t>
      </w:r>
    </w:p>
    <w:p w:rsidR="00804635" w:rsidRPr="00804635" w:rsidRDefault="00804635" w:rsidP="008046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4635">
        <w:rPr>
          <w:rFonts w:ascii="Times New Roman" w:hAnsi="Times New Roman"/>
          <w:noProof/>
          <w:color w:val="000000"/>
          <w:sz w:val="24"/>
          <w:szCs w:val="24"/>
        </w:rPr>
        <w:t>Учебник Экономическая и социальная  география Казахстана. Учебник для 9 класса общеобразовательной  школы. 2013 год.</w:t>
      </w:r>
    </w:p>
    <w:p w:rsidR="00804635" w:rsidRPr="00804635" w:rsidRDefault="00804635" w:rsidP="00804635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04635" w:rsidRPr="00804635" w:rsidRDefault="00804635" w:rsidP="00804635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6236"/>
        <w:gridCol w:w="993"/>
        <w:gridCol w:w="992"/>
        <w:gridCol w:w="1098"/>
      </w:tblGrid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Дата </w:t>
            </w: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Приме-</w:t>
            </w:r>
          </w:p>
          <w:p w:rsidR="00804635" w:rsidRPr="00804635" w:rsidRDefault="00804635" w:rsidP="008046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чание</w:t>
            </w: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Введение (1 час)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Понятие экономической и социальной географии, цели и задачи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«Предмет экономической и социальной географии» (7 часов)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Определение и понятия терминов «экономика», «экономические системы» 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Экономика Казахстана: основные этапы развития, хозяйство страны в прошлом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Экономика Казахстана (основные этапы развития, хозяйство страны в прошлом, настоящее и будущее), </w:t>
            </w:r>
            <w:bookmarkStart w:id="0" w:name="_GoBack"/>
            <w:bookmarkEnd w:id="0"/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инновационно-индустриальная программа развития, интеграция в СНГ.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Казахстан на карте мира (территория, экономиок-географическое положение и государственный строй).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Экономический потенциал современного Казахстана.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Ресурсы, факторы производства, главные вопросы экономики.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«Определение экономико-географического положения </w:t>
            </w:r>
            <w:r w:rsidRPr="00804635">
              <w:rPr>
                <w:rFonts w:ascii="Times New Roman" w:hAnsi="Times New Roman"/>
                <w:sz w:val="24"/>
                <w:szCs w:val="24"/>
              </w:rPr>
              <w:t>Казахстана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 политико-административного устройства</w:t>
            </w:r>
            <w:r w:rsidRPr="0080463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Население и трудовые ресурсы (8 часов)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</w:rPr>
              <w:t>Численность, естественный прирост и воспроизводство населения.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</w:rPr>
              <w:t>Половозрастная структура и здоровье населения страны.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</w:rPr>
              <w:t>Трудовые ресурсы, социальная и профессиональная структура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</w:rPr>
              <w:t>Национальный и религиозный состав населения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Pr="00804635">
              <w:rPr>
                <w:rFonts w:ascii="Times New Roman" w:hAnsi="Times New Roman"/>
                <w:sz w:val="24"/>
                <w:szCs w:val="24"/>
              </w:rPr>
              <w:t>иды населенных пунктов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, г</w:t>
            </w:r>
            <w:proofErr w:type="spellStart"/>
            <w:r w:rsidRPr="00804635">
              <w:rPr>
                <w:rFonts w:ascii="Times New Roman" w:hAnsi="Times New Roman"/>
                <w:sz w:val="24"/>
                <w:szCs w:val="24"/>
              </w:rPr>
              <w:t>ородское</w:t>
            </w:r>
            <w:proofErr w:type="spellEnd"/>
            <w:r w:rsidRPr="00804635">
              <w:rPr>
                <w:rFonts w:ascii="Times New Roman" w:hAnsi="Times New Roman"/>
                <w:sz w:val="24"/>
                <w:szCs w:val="24"/>
              </w:rPr>
              <w:t xml:space="preserve"> население, урбанизация.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proofErr w:type="spellStart"/>
            <w:r w:rsidRPr="00804635">
              <w:rPr>
                <w:rFonts w:ascii="Times New Roman" w:hAnsi="Times New Roman"/>
                <w:sz w:val="24"/>
                <w:szCs w:val="24"/>
              </w:rPr>
              <w:t>ельское</w:t>
            </w:r>
            <w:proofErr w:type="spellEnd"/>
            <w:r w:rsidRPr="00804635">
              <w:rPr>
                <w:rFonts w:ascii="Times New Roman" w:hAnsi="Times New Roman"/>
                <w:sz w:val="24"/>
                <w:szCs w:val="24"/>
              </w:rPr>
              <w:t xml:space="preserve"> население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, п</w:t>
            </w:r>
            <w:proofErr w:type="spellStart"/>
            <w:r w:rsidRPr="00804635">
              <w:rPr>
                <w:rFonts w:ascii="Times New Roman" w:hAnsi="Times New Roman"/>
                <w:sz w:val="24"/>
                <w:szCs w:val="24"/>
              </w:rPr>
              <w:t>лотность</w:t>
            </w:r>
            <w:proofErr w:type="spellEnd"/>
            <w:r w:rsidRPr="00804635">
              <w:rPr>
                <w:rFonts w:ascii="Times New Roman" w:hAnsi="Times New Roman"/>
                <w:sz w:val="24"/>
                <w:szCs w:val="24"/>
              </w:rPr>
              <w:t xml:space="preserve"> и размещение населения.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</w:rPr>
              <w:t>Миграция населения.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рактическая работа № 2 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«О</w:t>
            </w:r>
            <w:proofErr w:type="spellStart"/>
            <w:r w:rsidRPr="00804635">
              <w:rPr>
                <w:rFonts w:ascii="Times New Roman" w:hAnsi="Times New Roman"/>
                <w:sz w:val="24"/>
                <w:szCs w:val="24"/>
              </w:rPr>
              <w:t>пределение</w:t>
            </w:r>
            <w:proofErr w:type="spellEnd"/>
            <w:r w:rsidRPr="00804635">
              <w:rPr>
                <w:rFonts w:ascii="Times New Roman" w:hAnsi="Times New Roman"/>
                <w:sz w:val="24"/>
                <w:szCs w:val="24"/>
              </w:rPr>
              <w:t xml:space="preserve"> по карте закономерностей в размещении населения страны, естественного прироста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04635">
              <w:rPr>
                <w:rFonts w:ascii="Times New Roman" w:hAnsi="Times New Roman"/>
                <w:sz w:val="24"/>
                <w:szCs w:val="24"/>
              </w:rPr>
              <w:t>населения по областям, уровней урбанизации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миграций» по даннымкарт и текста учебника, выводы.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</w:rPr>
              <w:t>Раздел «География м</w:t>
            </w: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ежотраслевых комплексов» (26 часов)</w:t>
            </w: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1. Общая характеристика хозяйства (2 часа)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Состав и структура  хозяйства.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Структура, принципы и факторы размещения промышленности, кластеры.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2. Межотраслевые комплексы (24 часа)</w:t>
            </w: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Топливно-энергетический комплекс </w:t>
            </w:r>
            <w:r w:rsidRPr="00804635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  <w:r w:rsidRPr="00804635">
              <w:rPr>
                <w:rFonts w:ascii="Times New Roman" w:hAnsi="Times New Roman"/>
                <w:i/>
                <w:sz w:val="24"/>
                <w:szCs w:val="24"/>
              </w:rPr>
              <w:t xml:space="preserve"> ч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аса</w:t>
            </w:r>
            <w:r w:rsidRPr="00804635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Характеристика топливно-энергетического комплекса страны.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Нефтяная, газовая промышленность.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Угольная промышленность и электроэнергетика.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3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«Описать и сравнить несколько топливных баз», выводы.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Комплекс по производству конструкционных материалов (7 часов)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Металлургический комплекс. Черная металлургия.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Цветная металлургия. Металлургия тяжелых цветных металлов.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Металлургия легких цветных металлов, металлургия и окружающая среда.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Химический комплекс.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Другие отрасли, производящие конструкционные материалы (лесная, деревообрабатывающая, строительная промышленность).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Практическая работа № 4 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«С</w:t>
            </w:r>
            <w:r w:rsidRPr="00804635">
              <w:rPr>
                <w:rFonts w:ascii="Times New Roman" w:hAnsi="Times New Roman"/>
                <w:sz w:val="24"/>
                <w:szCs w:val="24"/>
              </w:rPr>
              <w:t xml:space="preserve">оставление схемы внутриотраслевых и межотраслевых связей в металлургической, химической, 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деревообрабатывающей</w:t>
            </w:r>
            <w:r w:rsidRPr="00804635">
              <w:rPr>
                <w:rFonts w:ascii="Times New Roman" w:hAnsi="Times New Roman"/>
                <w:sz w:val="24"/>
                <w:szCs w:val="24"/>
              </w:rPr>
              <w:t xml:space="preserve"> промышленности» по вариантам с презентацией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proofErr w:type="spellStart"/>
            <w:r w:rsidRPr="00804635">
              <w:rPr>
                <w:rFonts w:ascii="Times New Roman" w:hAnsi="Times New Roman"/>
                <w:sz w:val="24"/>
                <w:szCs w:val="24"/>
              </w:rPr>
              <w:t>бобщение</w:t>
            </w:r>
            <w:proofErr w:type="spellEnd"/>
            <w:r w:rsidRPr="008046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Машиностроительный комплекс (4 часа)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Роль машиностроения в экономике, его структура,.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Специализация и кооперирование. 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31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Технологические стадии производства машин, гибкие технологии, факторы размещения машиностроения.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Отраслевой состав машиностроения Казахстана.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Агропромышленный комплекс (АПК) (6 часов)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Состав и значение, кластеры АПК.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Растениеводство Казахстана.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Животноводство Казахстана.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Пищевая промышленность.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Легкая промышленность.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5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«Анализ размещения центров пищевой и легкой промышленности, выявление факторов размещения» (результаты оформить в таблице).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Инфраструктурный комплекс (3 часа)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Транспортный комплекс Казахстана, составные части, виды, показатели, транспортные узлы, пути сообщения, пропускная способность.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Виды транспорта и транспортно-транзитный потенциал страны.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Отрасли социальной инфраструктуры, индустрия отдыха и восстановления здоровья.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Обощение по разделу «География межотраслевых комплексов» (1 час)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Обобщение по разделу «Г</w:t>
            </w:r>
            <w:proofErr w:type="spellStart"/>
            <w:r w:rsidRPr="00804635">
              <w:rPr>
                <w:rFonts w:ascii="Times New Roman" w:hAnsi="Times New Roman"/>
                <w:sz w:val="24"/>
                <w:szCs w:val="24"/>
              </w:rPr>
              <w:t>еография</w:t>
            </w:r>
            <w:proofErr w:type="spellEnd"/>
            <w:r w:rsidRPr="0080463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ежотраслевых комплексов»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</w:rPr>
              <w:t>Раздел «Экономические районы Казахстана» (2</w:t>
            </w: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04635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Pr="0080463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</w:rPr>
              <w:t>1. Районирование территории Казахстана (1 ч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ас</w:t>
            </w:r>
            <w:r w:rsidRPr="00804635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proofErr w:type="spellStart"/>
            <w:r w:rsidRPr="00804635">
              <w:rPr>
                <w:rFonts w:ascii="Times New Roman" w:hAnsi="Times New Roman"/>
                <w:sz w:val="24"/>
                <w:szCs w:val="24"/>
              </w:rPr>
              <w:t>ерриториальная</w:t>
            </w:r>
            <w:proofErr w:type="spellEnd"/>
            <w:r w:rsidRPr="00804635">
              <w:rPr>
                <w:rFonts w:ascii="Times New Roman" w:hAnsi="Times New Roman"/>
                <w:sz w:val="24"/>
                <w:szCs w:val="24"/>
              </w:rPr>
              <w:t xml:space="preserve"> организация производства и экономическое районирование, промышленные узлы и территориально-производственные комплексы, план изучения экономического района.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</w:rPr>
              <w:t>2. Экономические районы Казахстана (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21</w:t>
            </w:r>
            <w:r w:rsidRPr="00804635">
              <w:rPr>
                <w:rFonts w:ascii="Times New Roman" w:hAnsi="Times New Roman"/>
                <w:i/>
                <w:sz w:val="24"/>
                <w:szCs w:val="24"/>
              </w:rPr>
              <w:t xml:space="preserve"> ч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ас</w:t>
            </w:r>
            <w:r w:rsidRPr="00804635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Центральный Казахстан (3 часа)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ЭГП, природные условия, ресурсы, население Центарльного Казахстана. (значение исследований Сатпаева К.И., для развития Центарльного Казахстана).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География хозяйства, транспортные условия.  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Города, сельские населенные пункты и их экономико-экологические проблемы.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Восточный Казахстан (4 часа)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ЭГП, природные условия, ресурсы, население Восточного Казахстана.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География хозяйства, транспортные условия.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Города, сельские населенные пункты и их экономико-экологические проблемы.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6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«Сравнительная экономико-географическая характеристика промышленности Центрального и Восточного Казахстана».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Западный Казахстан (3 часа)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51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ЭГП, природные условия, ресурсы, население Западного Казахстана.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География хозяйства, транспортные условия.  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Города, сельские населенные пункты и их экономико-экологические проблемы.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8330" w:type="dxa"/>
            <w:gridSpan w:val="3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Северный Казахстан (4 часа)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ЭГП, природные условия, ресурсы, население Северного Казахстана.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География хозяйства, транспортные условия.  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Города, сельские населенные пункты и их экономико-экологические проблемы.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Астана – столица Республики Казахстан, ее роль в модернизации и развитиии экономики региона и страны, место проведения выставки ЭКСПО – 2017.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0420" w:type="dxa"/>
            <w:gridSpan w:val="5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Южный Казахстан (5 часов)</w:t>
            </w: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ЭГП, природные условия, ресурсы, население Южного Казахстана. 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География хозяйства, транспортные условия.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7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«Сравнительная экономико-географическая характеристика сельского хозяйства Северного и Южного Казахстана». 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Города, сельские населенные пункты и их экономико-экологические проблемы.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Алматы, Байконыр – уникальные города страны, их роль в развитиии эконмики страны.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8330" w:type="dxa"/>
            <w:gridSpan w:val="3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Итоговая практическая работа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№ 8 (1 час)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8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«Краткое, комплексное стравнение экономических регионов» (по плану и вариантам) с целью выявления основных различий в населении и экономике,  презентация и обсуждение работ.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Обобщение (1 час)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Обобщение.</w:t>
            </w:r>
            <w:r w:rsidRPr="0080463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</w:t>
            </w: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Характеристика экономики родного города, села по плану, выявление  уникальных народных, национально-традиционных ремесел, производств, выяснение значения хозяйства своего населенного пункта в экономике области, экономического региона и страны.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8330" w:type="dxa"/>
            <w:gridSpan w:val="3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b/>
                <w:sz w:val="24"/>
                <w:szCs w:val="24"/>
              </w:rPr>
              <w:t>Раздел «Казахстан в современном мире» (4 часа)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Понятие геополитики, г</w:t>
            </w:r>
            <w:proofErr w:type="spellStart"/>
            <w:r w:rsidRPr="00804635">
              <w:rPr>
                <w:rFonts w:ascii="Times New Roman" w:hAnsi="Times New Roman"/>
                <w:sz w:val="24"/>
                <w:szCs w:val="24"/>
              </w:rPr>
              <w:t>еополитическое</w:t>
            </w:r>
            <w:proofErr w:type="spellEnd"/>
            <w:r w:rsidRPr="00804635">
              <w:rPr>
                <w:rFonts w:ascii="Times New Roman" w:hAnsi="Times New Roman"/>
                <w:sz w:val="24"/>
                <w:szCs w:val="24"/>
              </w:rPr>
              <w:t xml:space="preserve"> положение Казахстана.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</w:rPr>
              <w:t xml:space="preserve">Казахстан в мировой экономике  (достижения, тенденции, реформы, уровень жизни населения и показатель ИЧР). 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</w:rPr>
              <w:t>Политические, внешнеэкономические связи и культурно-гуманитарное сотрудничество Казахстана с другими странами.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04635" w:rsidRPr="00804635" w:rsidTr="000A32F7">
        <w:tc>
          <w:tcPr>
            <w:tcW w:w="1101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6236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635">
              <w:rPr>
                <w:rFonts w:ascii="Times New Roman" w:hAnsi="Times New Roman"/>
                <w:sz w:val="24"/>
                <w:szCs w:val="24"/>
              </w:rPr>
              <w:t>Экология Казахстана и международное экологическое сотрудничество.</w:t>
            </w:r>
          </w:p>
        </w:tc>
        <w:tc>
          <w:tcPr>
            <w:tcW w:w="993" w:type="dxa"/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463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</w:tcPr>
          <w:p w:rsidR="00804635" w:rsidRPr="00804635" w:rsidRDefault="00804635" w:rsidP="00804635">
            <w:pPr>
              <w:spacing w:after="0" w:line="240" w:lineRule="auto"/>
              <w:ind w:left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DE31B9" w:rsidRPr="00804635" w:rsidRDefault="00DE31B9" w:rsidP="00804635"/>
    <w:sectPr w:rsidR="00DE31B9" w:rsidRPr="00804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DC8"/>
    <w:multiLevelType w:val="hybridMultilevel"/>
    <w:tmpl w:val="6428D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84074"/>
    <w:multiLevelType w:val="hybridMultilevel"/>
    <w:tmpl w:val="496E7BA4"/>
    <w:lvl w:ilvl="0" w:tplc="62E8D50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E7E71F5"/>
    <w:multiLevelType w:val="hybridMultilevel"/>
    <w:tmpl w:val="E6746F44"/>
    <w:lvl w:ilvl="0" w:tplc="2C0E94F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5F5461"/>
    <w:multiLevelType w:val="hybridMultilevel"/>
    <w:tmpl w:val="7CE02324"/>
    <w:lvl w:ilvl="0" w:tplc="E93E9C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9D6010FC">
      <w:start w:val="36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DC06038"/>
    <w:multiLevelType w:val="hybridMultilevel"/>
    <w:tmpl w:val="362EF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D7BD1"/>
    <w:multiLevelType w:val="hybridMultilevel"/>
    <w:tmpl w:val="B0B6B9EC"/>
    <w:lvl w:ilvl="0" w:tplc="E79000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3E5E6499"/>
    <w:multiLevelType w:val="hybridMultilevel"/>
    <w:tmpl w:val="073CE4DC"/>
    <w:lvl w:ilvl="0" w:tplc="FD58C8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4D38B4D0">
      <w:start w:val="8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43B40AA3"/>
    <w:multiLevelType w:val="hybridMultilevel"/>
    <w:tmpl w:val="5CBA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69023E"/>
    <w:multiLevelType w:val="hybridMultilevel"/>
    <w:tmpl w:val="76C84082"/>
    <w:lvl w:ilvl="0" w:tplc="4CB631D2">
      <w:start w:val="3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AF47C3"/>
    <w:multiLevelType w:val="hybridMultilevel"/>
    <w:tmpl w:val="50CE883E"/>
    <w:lvl w:ilvl="0" w:tplc="31248F3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5B970482"/>
    <w:multiLevelType w:val="hybridMultilevel"/>
    <w:tmpl w:val="097E9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F1ECF"/>
    <w:multiLevelType w:val="hybridMultilevel"/>
    <w:tmpl w:val="F28A608E"/>
    <w:lvl w:ilvl="0" w:tplc="D2382D7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67EA528B"/>
    <w:multiLevelType w:val="hybridMultilevel"/>
    <w:tmpl w:val="3EC8D7D6"/>
    <w:lvl w:ilvl="0" w:tplc="7C928DB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140775A"/>
    <w:multiLevelType w:val="hybridMultilevel"/>
    <w:tmpl w:val="7C94DD50"/>
    <w:lvl w:ilvl="0" w:tplc="1E92413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F774A93C">
      <w:start w:val="32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59D60CC"/>
    <w:multiLevelType w:val="hybridMultilevel"/>
    <w:tmpl w:val="58BED9BE"/>
    <w:lvl w:ilvl="0" w:tplc="1AD60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6933A24"/>
    <w:multiLevelType w:val="hybridMultilevel"/>
    <w:tmpl w:val="22989FDE"/>
    <w:lvl w:ilvl="0" w:tplc="42FC392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9B00E8A4">
      <w:start w:val="34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7D447295"/>
    <w:multiLevelType w:val="hybridMultilevel"/>
    <w:tmpl w:val="9AC2A84E"/>
    <w:lvl w:ilvl="0" w:tplc="6C80C978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6"/>
  </w:num>
  <w:num w:numId="5">
    <w:abstractNumId w:val="0"/>
  </w:num>
  <w:num w:numId="6">
    <w:abstractNumId w:val="13"/>
  </w:num>
  <w:num w:numId="7">
    <w:abstractNumId w:val="12"/>
  </w:num>
  <w:num w:numId="8">
    <w:abstractNumId w:val="7"/>
  </w:num>
  <w:num w:numId="9">
    <w:abstractNumId w:val="10"/>
  </w:num>
  <w:num w:numId="10">
    <w:abstractNumId w:val="3"/>
  </w:num>
  <w:num w:numId="11">
    <w:abstractNumId w:val="11"/>
  </w:num>
  <w:num w:numId="12">
    <w:abstractNumId w:val="15"/>
  </w:num>
  <w:num w:numId="13">
    <w:abstractNumId w:val="8"/>
  </w:num>
  <w:num w:numId="14">
    <w:abstractNumId w:val="5"/>
  </w:num>
  <w:num w:numId="15">
    <w:abstractNumId w:val="2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71"/>
    <w:rsid w:val="00161471"/>
    <w:rsid w:val="005D3AF7"/>
    <w:rsid w:val="00804635"/>
    <w:rsid w:val="00991022"/>
    <w:rsid w:val="00B07F0C"/>
    <w:rsid w:val="00CA2545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1605</Words>
  <Characters>9152</Characters>
  <Application>Microsoft Office Word</Application>
  <DocSecurity>0</DocSecurity>
  <Lines>76</Lines>
  <Paragraphs>21</Paragraphs>
  <ScaleCrop>false</ScaleCrop>
  <Company>Microsoft</Company>
  <LinksUpToDate>false</LinksUpToDate>
  <CharactersWithSpaces>10736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</cp:revision>
  <dcterms:created xsi:type="dcterms:W3CDTF">2014-10-04T03:46:00Z</dcterms:created>
  <dcterms:modified xsi:type="dcterms:W3CDTF">2014-10-04T03:56:00Z</dcterms:modified>
</cp:coreProperties>
</file>